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供电公司裸导线更换工程设计项目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jc w:val="left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eastAsia="zh-CN"/>
        </w:rPr>
        <w:t>供电公司裸导线更换工程设计项目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询价</w:t>
      </w:r>
      <w:r>
        <w:rPr>
          <w:rFonts w:hint="eastAsia" w:ascii="宋体" w:hAnsi="宋体" w:cs="宋体"/>
          <w:sz w:val="24"/>
          <w:shd w:val="clear" w:color="auto" w:fill="FFFFFF"/>
        </w:rPr>
        <w:t>，</w:t>
      </w:r>
      <w:r>
        <w:rPr>
          <w:rFonts w:hint="eastAsia" w:ascii="宋体" w:hAnsi="宋体" w:cs="宋体"/>
          <w:sz w:val="24"/>
        </w:rPr>
        <w:t>现邀请各公司参与公开</w:t>
      </w:r>
      <w:r>
        <w:rPr>
          <w:rFonts w:hint="eastAsia" w:ascii="宋体" w:hAnsi="宋体" w:cs="宋体"/>
          <w:sz w:val="24"/>
          <w:lang w:eastAsia="zh-CN"/>
        </w:rPr>
        <w:t>询</w:t>
      </w:r>
      <w:r>
        <w:rPr>
          <w:rFonts w:hint="eastAsia" w:ascii="宋体" w:hAnsi="宋体" w:cs="宋体"/>
          <w:sz w:val="24"/>
        </w:rPr>
        <w:t>价。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901" w:type="dxa"/>
        <w:tblInd w:w="-625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18"/>
        <w:gridCol w:w="4594"/>
        <w:gridCol w:w="966"/>
        <w:gridCol w:w="1267"/>
        <w:gridCol w:w="143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图纸设计</w:t>
            </w:r>
          </w:p>
        </w:tc>
        <w:tc>
          <w:tcPr>
            <w:tcW w:w="4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青口供电所新建10kV线路8.4km，新建0.4kV线路6.2km;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灌西供电所新建10kV线路9km。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价包括技术资料（含软件资料）和技术配合、技术服务、增值税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6%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及其他相关税费等费用（如果国家政策有变动，依据国家最新政策变动）。</w:t>
      </w:r>
    </w:p>
    <w:p>
      <w:pPr>
        <w:numPr>
          <w:ilvl w:val="0"/>
          <w:numId w:val="3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eastAsia="zh-CN"/>
        </w:rPr>
        <w:t>收到中标通知书</w:t>
      </w:r>
      <w:r>
        <w:rPr>
          <w:rFonts w:hint="eastAsia" w:ascii="宋体" w:hAnsi="宋体" w:cs="宋体"/>
          <w:sz w:val="24"/>
          <w:highlight w:val="yellow"/>
        </w:rPr>
        <w:t>之日起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日内</w:t>
      </w:r>
      <w:r>
        <w:rPr>
          <w:rFonts w:hint="eastAsia" w:ascii="宋体" w:hAnsi="宋体" w:cs="宋体"/>
          <w:sz w:val="24"/>
          <w:highlight w:val="yellow"/>
          <w:lang w:eastAsia="zh-CN"/>
        </w:rPr>
        <w:t>完成图纸设计（图纸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3份，电子档U盘拷贝一份</w:t>
      </w:r>
      <w:r>
        <w:rPr>
          <w:rFonts w:hint="eastAsia" w:ascii="宋体" w:hAnsi="宋体" w:cs="宋体"/>
          <w:sz w:val="24"/>
          <w:highlight w:val="yellow"/>
          <w:lang w:eastAsia="zh-CN"/>
        </w:rPr>
        <w:t>），并经甲方技术部门审核通过</w:t>
      </w:r>
      <w:r>
        <w:rPr>
          <w:rFonts w:hint="eastAsia" w:ascii="宋体" w:hAnsi="宋体" w:cs="宋体"/>
          <w:sz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2022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11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23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9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2022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11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23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9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六、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人资格要求：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eastAsia="zh-CN"/>
        </w:rPr>
        <w:t>、报价</w:t>
      </w:r>
      <w:r>
        <w:rPr>
          <w:rFonts w:hint="eastAsia" w:ascii="宋体" w:hAnsi="宋体" w:cs="宋体"/>
          <w:sz w:val="24"/>
        </w:rPr>
        <w:t>人须为中华人民共和国境内注册的独立法人单位，具备履行合同的能力；三年内（企业及企业法人）无不良信誉记录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人处于正常的生产经营状态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  <w:lang w:eastAsia="zh-CN"/>
        </w:rPr>
        <w:t>、报价</w:t>
      </w:r>
      <w:r>
        <w:rPr>
          <w:rFonts w:hint="eastAsia" w:ascii="宋体" w:hAnsi="宋体" w:cs="宋体"/>
          <w:sz w:val="24"/>
        </w:rPr>
        <w:t>人应有依法缴纳税收和社会保障资金的良好记录；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本项目不接受联合体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人必须整包</w:t>
      </w:r>
      <w:r>
        <w:rPr>
          <w:rFonts w:hint="eastAsia" w:ascii="宋体" w:hAnsi="宋体" w:cs="宋体"/>
          <w:sz w:val="24"/>
          <w:lang w:eastAsia="zh-CN"/>
        </w:rPr>
        <w:t>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七、文件获取：控制价、设计图纸、合同格式及相关资料在收到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人确认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人。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、评标办法：经评审的最低价法。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预算价：</w:t>
      </w:r>
      <w:r>
        <w:rPr>
          <w:rFonts w:hint="eastAsia" w:ascii="宋体" w:hAnsi="宋体" w:cs="宋体"/>
          <w:sz w:val="24"/>
          <w:lang w:val="en-US" w:eastAsia="zh-CN"/>
        </w:rPr>
        <w:t>60000.00元（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若本次采购报价超过甲方预算，甲方有权重新询价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</w:rPr>
        <w:t>无不良信用查询记录；依法缴纳税收</w:t>
      </w:r>
      <w:r>
        <w:rPr>
          <w:rFonts w:hint="eastAsia" w:ascii="宋体" w:hAnsi="宋体" w:cs="宋体"/>
          <w:sz w:val="24"/>
          <w:lang w:eastAsia="zh-CN"/>
        </w:rPr>
        <w:t>（【税收所属日期】）</w:t>
      </w:r>
      <w:r>
        <w:rPr>
          <w:rFonts w:hint="eastAsia" w:ascii="宋体" w:hAnsi="宋体" w:cs="宋体"/>
          <w:sz w:val="24"/>
        </w:rPr>
        <w:t>和社会保障资金的记录</w:t>
      </w:r>
      <w:r>
        <w:rPr>
          <w:rFonts w:hint="eastAsia" w:ascii="宋体" w:hAnsi="宋体" w:cs="宋体"/>
          <w:sz w:val="24"/>
          <w:lang w:eastAsia="zh-CN"/>
        </w:rPr>
        <w:t>（2022年内三个月缴纳证明）；承诺书（具体格式详见附录）采用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压缩包必须以询价项目名称命名，报价人邮箱名尽量以单位名称命名！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确定为供应单位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</w:t>
      </w:r>
      <w:r>
        <w:rPr>
          <w:rFonts w:hint="eastAsia" w:ascii="宋体" w:hAnsi="宋体" w:cs="宋体"/>
          <w:sz w:val="24"/>
          <w:lang w:eastAsia="zh-CN"/>
        </w:rPr>
        <w:t>一</w:t>
      </w:r>
      <w:r>
        <w:rPr>
          <w:rFonts w:hint="eastAsia" w:ascii="宋体" w:hAnsi="宋体" w:cs="宋体"/>
          <w:sz w:val="24"/>
        </w:rPr>
        <w:t>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</w:t>
      </w:r>
      <w:r>
        <w:rPr>
          <w:rFonts w:hint="eastAsia" w:ascii="宋体" w:hAnsi="宋体" w:cs="宋体"/>
          <w:sz w:val="24"/>
          <w:lang w:eastAsia="zh-CN"/>
        </w:rPr>
        <w:t>乙方</w:t>
      </w:r>
      <w:r>
        <w:rPr>
          <w:rFonts w:hint="eastAsia" w:ascii="宋体" w:hAnsi="宋体" w:cs="宋体"/>
          <w:sz w:val="24"/>
        </w:rPr>
        <w:t>向</w:t>
      </w:r>
      <w:r>
        <w:rPr>
          <w:rFonts w:hint="eastAsia" w:ascii="宋体" w:hAnsi="宋体" w:cs="宋体"/>
          <w:sz w:val="24"/>
          <w:lang w:eastAsia="zh-CN"/>
        </w:rPr>
        <w:t>甲方</w:t>
      </w:r>
      <w:r>
        <w:rPr>
          <w:rFonts w:hint="eastAsia" w:ascii="宋体" w:hAnsi="宋体" w:cs="宋体"/>
          <w:sz w:val="24"/>
        </w:rPr>
        <w:t>提供真实、有效、合法的增值税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6%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专用发票，图纸经甲方审核</w:t>
      </w:r>
      <w:r>
        <w:rPr>
          <w:rFonts w:hint="eastAsia" w:ascii="宋体" w:hAnsi="宋体" w:cs="宋体"/>
          <w:sz w:val="24"/>
          <w:lang w:eastAsia="zh-CN"/>
        </w:rPr>
        <w:t>及</w:t>
      </w:r>
      <w:r>
        <w:rPr>
          <w:rFonts w:hint="eastAsia" w:ascii="宋体" w:hAnsi="宋体" w:cs="宋体"/>
          <w:sz w:val="24"/>
        </w:rPr>
        <w:t>通过</w:t>
      </w:r>
      <w:r>
        <w:rPr>
          <w:rFonts w:ascii="宋体" w:hAnsi="宋体" w:eastAsia="宋体" w:cs="宋体"/>
          <w:sz w:val="24"/>
          <w:szCs w:val="24"/>
        </w:rPr>
        <w:t>行政审批</w:t>
      </w:r>
      <w:r>
        <w:rPr>
          <w:rFonts w:hint="eastAsia" w:ascii="宋体" w:hAnsi="宋体" w:cs="宋体"/>
          <w:sz w:val="24"/>
        </w:rPr>
        <w:t>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人：连云港工业投资集团供电工程分公司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人：张先生           电话：19901537132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default" w:ascii="宋体" w:hAnsi="宋体" w:cs="宋体"/>
          <w:sz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jc w:val="righ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11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21</w:t>
      </w:r>
      <w:bookmarkStart w:id="5" w:name="_GoBack"/>
      <w:bookmarkEnd w:id="5"/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依法缴纳税收（【税收所属日期】）和社会保障资金的记录（2022年内三个月缴纳证明）（加盖公章）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人不得有缺漏项，如有缺漏项将按无效标处理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人名称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人公章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0818732"/>
      <w:bookmarkStart w:id="1" w:name="_Toc62734871"/>
      <w:bookmarkStart w:id="2" w:name="_Toc61877376"/>
      <w:bookmarkStart w:id="3" w:name="_Toc61871288"/>
      <w:bookmarkStart w:id="4" w:name="_Toc6187137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bookmarkEnd w:id="0"/>
    <w:bookmarkEnd w:id="1"/>
    <w:bookmarkEnd w:id="2"/>
    <w:bookmarkEnd w:id="3"/>
    <w:bookmarkEnd w:id="4"/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人单位名称）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</w:t>
      </w:r>
      <w:r>
        <w:rPr>
          <w:sz w:val="24"/>
        </w:rPr>
        <w:t>人：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（项目名称）的标段（）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人：（盖单位章）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5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依法缴纳税收（【税收所属日期】）和社会保障资金的记录（2022年内三个月缴纳证明）（加盖公章）</w:t>
      </w:r>
    </w:p>
    <w:p>
      <w:pPr>
        <w:numPr>
          <w:ilvl w:val="0"/>
          <w:numId w:val="5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4" w:leftChars="202" w:firstLine="422" w:firstLineChars="176"/>
        <w:textAlignment w:val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B3BBB5"/>
    <w:multiLevelType w:val="singleLevel"/>
    <w:tmpl w:val="84B3BB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5DD1EE9"/>
    <w:multiLevelType w:val="singleLevel"/>
    <w:tmpl w:val="45DD1E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2I4NGU2ZjZhZGUyOWU5YzEzOTNjMWFiZDg1MDYifQ=="/>
  </w:docVars>
  <w:rsids>
    <w:rsidRoot w:val="004149D2"/>
    <w:rsid w:val="001142A3"/>
    <w:rsid w:val="001E18EB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F54931"/>
    <w:rsid w:val="00F97337"/>
    <w:rsid w:val="00FE00ED"/>
    <w:rsid w:val="030D6BA4"/>
    <w:rsid w:val="037F6D72"/>
    <w:rsid w:val="04964401"/>
    <w:rsid w:val="05C0111B"/>
    <w:rsid w:val="080A06A7"/>
    <w:rsid w:val="09CD45A7"/>
    <w:rsid w:val="0C556F13"/>
    <w:rsid w:val="0CC70B51"/>
    <w:rsid w:val="0DD531C5"/>
    <w:rsid w:val="0DFC41A5"/>
    <w:rsid w:val="0E6A08A6"/>
    <w:rsid w:val="0EDC4DEA"/>
    <w:rsid w:val="0FD920CE"/>
    <w:rsid w:val="10685553"/>
    <w:rsid w:val="107D77B2"/>
    <w:rsid w:val="10CD6BA4"/>
    <w:rsid w:val="11884284"/>
    <w:rsid w:val="12960FB7"/>
    <w:rsid w:val="137F5319"/>
    <w:rsid w:val="139D01E3"/>
    <w:rsid w:val="13D85649"/>
    <w:rsid w:val="14057B62"/>
    <w:rsid w:val="14C2379B"/>
    <w:rsid w:val="162026B0"/>
    <w:rsid w:val="171F3F4C"/>
    <w:rsid w:val="177644D0"/>
    <w:rsid w:val="178640CA"/>
    <w:rsid w:val="17C9440E"/>
    <w:rsid w:val="17D01452"/>
    <w:rsid w:val="19402E95"/>
    <w:rsid w:val="1AAF014C"/>
    <w:rsid w:val="1C2D36F5"/>
    <w:rsid w:val="1C92105A"/>
    <w:rsid w:val="1D4B1478"/>
    <w:rsid w:val="1D513F7A"/>
    <w:rsid w:val="1D532316"/>
    <w:rsid w:val="1D646BBE"/>
    <w:rsid w:val="1E127068"/>
    <w:rsid w:val="1E566FDE"/>
    <w:rsid w:val="1F1979A7"/>
    <w:rsid w:val="1F9A0980"/>
    <w:rsid w:val="209C2412"/>
    <w:rsid w:val="219A525F"/>
    <w:rsid w:val="23BA656C"/>
    <w:rsid w:val="24AB5D2B"/>
    <w:rsid w:val="24DA081B"/>
    <w:rsid w:val="258D6F73"/>
    <w:rsid w:val="259F7046"/>
    <w:rsid w:val="25C84C62"/>
    <w:rsid w:val="261E1082"/>
    <w:rsid w:val="26436CA5"/>
    <w:rsid w:val="271443B1"/>
    <w:rsid w:val="27743463"/>
    <w:rsid w:val="28CD567C"/>
    <w:rsid w:val="2A19588C"/>
    <w:rsid w:val="2B28701A"/>
    <w:rsid w:val="2C582C57"/>
    <w:rsid w:val="2C5D5AD7"/>
    <w:rsid w:val="2C751A6A"/>
    <w:rsid w:val="2CB247E9"/>
    <w:rsid w:val="2D670841"/>
    <w:rsid w:val="2EE34018"/>
    <w:rsid w:val="30AE17B6"/>
    <w:rsid w:val="321E63C0"/>
    <w:rsid w:val="33AB2DFB"/>
    <w:rsid w:val="344261EC"/>
    <w:rsid w:val="34EB4A02"/>
    <w:rsid w:val="35C8181A"/>
    <w:rsid w:val="36093C12"/>
    <w:rsid w:val="376322BC"/>
    <w:rsid w:val="38C00F1D"/>
    <w:rsid w:val="39993E40"/>
    <w:rsid w:val="3A6829D3"/>
    <w:rsid w:val="3A6A792B"/>
    <w:rsid w:val="3B5D4A7E"/>
    <w:rsid w:val="3BC75965"/>
    <w:rsid w:val="3CFC70CA"/>
    <w:rsid w:val="3D505F12"/>
    <w:rsid w:val="3E9A2461"/>
    <w:rsid w:val="3EDC73DD"/>
    <w:rsid w:val="400144C3"/>
    <w:rsid w:val="40036A20"/>
    <w:rsid w:val="40F453F8"/>
    <w:rsid w:val="410C4C78"/>
    <w:rsid w:val="41BD2505"/>
    <w:rsid w:val="42140EA8"/>
    <w:rsid w:val="42734EFD"/>
    <w:rsid w:val="433D3EB3"/>
    <w:rsid w:val="4342769E"/>
    <w:rsid w:val="46D633A5"/>
    <w:rsid w:val="482512D8"/>
    <w:rsid w:val="48491D1D"/>
    <w:rsid w:val="4854215D"/>
    <w:rsid w:val="488134C6"/>
    <w:rsid w:val="4A242B72"/>
    <w:rsid w:val="4A6D323B"/>
    <w:rsid w:val="4B2844F3"/>
    <w:rsid w:val="4B2B4CF5"/>
    <w:rsid w:val="4B2C3AE3"/>
    <w:rsid w:val="4BBA5F90"/>
    <w:rsid w:val="4D7C4462"/>
    <w:rsid w:val="4DA5179B"/>
    <w:rsid w:val="4DD16AAC"/>
    <w:rsid w:val="4E1562F7"/>
    <w:rsid w:val="50BB0015"/>
    <w:rsid w:val="51D72A7B"/>
    <w:rsid w:val="51E34706"/>
    <w:rsid w:val="52B80783"/>
    <w:rsid w:val="568E3C42"/>
    <w:rsid w:val="569C0C20"/>
    <w:rsid w:val="596D62E2"/>
    <w:rsid w:val="5A7259C5"/>
    <w:rsid w:val="5AB045B9"/>
    <w:rsid w:val="5D692E96"/>
    <w:rsid w:val="60163747"/>
    <w:rsid w:val="60171399"/>
    <w:rsid w:val="60674E67"/>
    <w:rsid w:val="60CE63EE"/>
    <w:rsid w:val="617E0EC8"/>
    <w:rsid w:val="61A20F78"/>
    <w:rsid w:val="65AA57EF"/>
    <w:rsid w:val="682C6492"/>
    <w:rsid w:val="6A7B0E4C"/>
    <w:rsid w:val="6AD432EA"/>
    <w:rsid w:val="6BF36CD1"/>
    <w:rsid w:val="6CA80668"/>
    <w:rsid w:val="6CF67C7A"/>
    <w:rsid w:val="6D3D2C85"/>
    <w:rsid w:val="6E123E67"/>
    <w:rsid w:val="6E525680"/>
    <w:rsid w:val="6F012B42"/>
    <w:rsid w:val="6F56627D"/>
    <w:rsid w:val="6FB9795D"/>
    <w:rsid w:val="6FD05675"/>
    <w:rsid w:val="70A9051B"/>
    <w:rsid w:val="71487932"/>
    <w:rsid w:val="715F1206"/>
    <w:rsid w:val="71FD4A4D"/>
    <w:rsid w:val="725256DA"/>
    <w:rsid w:val="72F535BE"/>
    <w:rsid w:val="754C685B"/>
    <w:rsid w:val="76135B49"/>
    <w:rsid w:val="775018D4"/>
    <w:rsid w:val="77591EBA"/>
    <w:rsid w:val="78071FCA"/>
    <w:rsid w:val="789B7CF4"/>
    <w:rsid w:val="79443FD9"/>
    <w:rsid w:val="795103DF"/>
    <w:rsid w:val="7AE5230C"/>
    <w:rsid w:val="7B1B6C2F"/>
    <w:rsid w:val="7BBC0535"/>
    <w:rsid w:val="7BE87B26"/>
    <w:rsid w:val="7CAF14B1"/>
    <w:rsid w:val="7CB61BD5"/>
    <w:rsid w:val="7CCE6599"/>
    <w:rsid w:val="7EA71D68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rFonts w:cs="Times New Roman"/>
      <w:b/>
      <w:color w:val="787878"/>
      <w:sz w:val="18"/>
      <w:szCs w:val="18"/>
    </w:rPr>
  </w:style>
  <w:style w:type="character" w:styleId="5">
    <w:name w:val="FollowedHyperlink"/>
    <w:basedOn w:val="3"/>
    <w:qFormat/>
    <w:uiPriority w:val="99"/>
    <w:rPr>
      <w:rFonts w:cs="Times New Roman"/>
      <w:color w:val="666666"/>
      <w:u w:val="none"/>
    </w:rPr>
  </w:style>
  <w:style w:type="character" w:styleId="6">
    <w:name w:val="Emphasis"/>
    <w:basedOn w:val="3"/>
    <w:qFormat/>
    <w:uiPriority w:val="99"/>
    <w:rPr>
      <w:rFonts w:cs="Times New Roman"/>
    </w:rPr>
  </w:style>
  <w:style w:type="character" w:styleId="7">
    <w:name w:val="HTML Definition"/>
    <w:basedOn w:val="3"/>
    <w:qFormat/>
    <w:uiPriority w:val="99"/>
    <w:rPr>
      <w:rFonts w:cs="Times New Roman"/>
    </w:rPr>
  </w:style>
  <w:style w:type="character" w:styleId="8">
    <w:name w:val="HTML Variable"/>
    <w:basedOn w:val="3"/>
    <w:qFormat/>
    <w:uiPriority w:val="99"/>
    <w:rPr>
      <w:rFonts w:cs="Times New Roman"/>
    </w:rPr>
  </w:style>
  <w:style w:type="character" w:styleId="9">
    <w:name w:val="Hyperlink"/>
    <w:basedOn w:val="3"/>
    <w:qFormat/>
    <w:uiPriority w:val="99"/>
    <w:rPr>
      <w:rFonts w:cs="Times New Roman"/>
      <w:color w:val="666666"/>
      <w:u w:val="none"/>
    </w:rPr>
  </w:style>
  <w:style w:type="character" w:styleId="10">
    <w:name w:val="HTML Cite"/>
    <w:basedOn w:val="3"/>
    <w:qFormat/>
    <w:uiPriority w:val="99"/>
    <w:rPr>
      <w:rFonts w:cs="Times New Roman"/>
    </w:rPr>
  </w:style>
  <w:style w:type="character" w:customStyle="1" w:styleId="11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2816</Words>
  <Characters>3073</Characters>
  <Lines>0</Lines>
  <Paragraphs>0</Paragraphs>
  <TotalTime>34</TotalTime>
  <ScaleCrop>false</ScaleCrop>
  <LinksUpToDate>false</LinksUpToDate>
  <CharactersWithSpaces>3501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JK</cp:lastModifiedBy>
  <cp:lastPrinted>2022-11-21T03:28:52Z</cp:lastPrinted>
  <dcterms:modified xsi:type="dcterms:W3CDTF">2022-11-21T03:34:35Z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64A5E1E7AFE147A985082E4EF35B740E</vt:lpwstr>
  </property>
</Properties>
</file>